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123" w:rsidRDefault="00332473" w:rsidP="00DE2E1D">
      <w:pPr>
        <w:jc w:val="center"/>
        <w:rPr>
          <w:rFonts w:ascii="宋体" w:eastAsia="宋体" w:hAnsi="宋体"/>
          <w:b/>
          <w:bCs/>
          <w:sz w:val="40"/>
          <w:szCs w:val="40"/>
        </w:rPr>
      </w:pPr>
      <w:r>
        <w:rPr>
          <w:rFonts w:ascii="宋体" w:eastAsia="宋体" w:hAnsi="宋体" w:hint="eastAsia"/>
          <w:b/>
          <w:bCs/>
          <w:sz w:val="40"/>
          <w:szCs w:val="40"/>
        </w:rPr>
        <w:t>阳城县</w:t>
      </w:r>
      <w:proofErr w:type="gramStart"/>
      <w:r>
        <w:rPr>
          <w:rFonts w:ascii="宋体" w:eastAsia="宋体" w:hAnsi="宋体" w:hint="eastAsia"/>
          <w:b/>
          <w:bCs/>
          <w:sz w:val="40"/>
          <w:szCs w:val="40"/>
        </w:rPr>
        <w:t>人社局</w:t>
      </w:r>
      <w:proofErr w:type="gramEnd"/>
      <w:r w:rsidR="00DE2E1D" w:rsidRPr="00DE2E1D">
        <w:rPr>
          <w:rFonts w:ascii="宋体" w:eastAsia="宋体" w:hAnsi="宋体" w:hint="eastAsia"/>
          <w:b/>
          <w:bCs/>
          <w:sz w:val="40"/>
          <w:szCs w:val="40"/>
        </w:rPr>
        <w:t>对离退休人员基本养老金领取的资格认证</w:t>
      </w:r>
      <w:r>
        <w:rPr>
          <w:rFonts w:ascii="宋体" w:eastAsia="宋体" w:hAnsi="宋体" w:hint="eastAsia"/>
          <w:b/>
          <w:bCs/>
          <w:sz w:val="40"/>
          <w:szCs w:val="40"/>
        </w:rPr>
        <w:t>服务指南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426"/>
      </w:tblGrid>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黑体" w:eastAsia="黑体" w:hAnsi="黑体" w:cs="宋体"/>
                <w:color w:val="000000"/>
                <w:kern w:val="0"/>
                <w:sz w:val="28"/>
                <w:szCs w:val="28"/>
              </w:rPr>
            </w:pPr>
            <w:r>
              <w:rPr>
                <w:rFonts w:ascii="仿宋" w:eastAsia="仿宋" w:hAnsi="仿宋" w:cs="宋体" w:hint="eastAsia"/>
                <w:color w:val="000000"/>
                <w:kern w:val="0"/>
                <w:sz w:val="24"/>
                <w:szCs w:val="24"/>
              </w:rPr>
              <w:t>一、</w:t>
            </w:r>
            <w:r w:rsidRPr="003F58F5">
              <w:rPr>
                <w:rFonts w:ascii="仿宋" w:eastAsia="仿宋" w:hAnsi="仿宋" w:cs="宋体" w:hint="eastAsia"/>
                <w:color w:val="000000"/>
                <w:kern w:val="0"/>
                <w:sz w:val="24"/>
                <w:szCs w:val="24"/>
              </w:rPr>
              <w:t>事项</w:t>
            </w:r>
            <w:r>
              <w:rPr>
                <w:rFonts w:ascii="仿宋" w:eastAsia="仿宋" w:hAnsi="仿宋" w:cs="宋体" w:hint="eastAsia"/>
                <w:color w:val="000000"/>
                <w:kern w:val="0"/>
                <w:sz w:val="24"/>
                <w:szCs w:val="24"/>
              </w:rPr>
              <w:t>编码</w:t>
            </w:r>
          </w:p>
        </w:tc>
        <w:tc>
          <w:tcPr>
            <w:tcW w:w="3606" w:type="pct"/>
            <w:shd w:val="clear" w:color="auto" w:fill="auto"/>
            <w:noWrap/>
            <w:vAlign w:val="center"/>
            <w:hideMark/>
          </w:tcPr>
          <w:p w:rsidR="00332473" w:rsidRPr="003F58F5" w:rsidRDefault="00332473" w:rsidP="00C56C26">
            <w:pPr>
              <w:widowControl/>
              <w:jc w:val="center"/>
              <w:rPr>
                <w:rFonts w:ascii="黑体" w:eastAsia="黑体" w:hAnsi="黑体" w:cs="宋体"/>
                <w:color w:val="000000"/>
                <w:kern w:val="0"/>
                <w:sz w:val="28"/>
                <w:szCs w:val="28"/>
              </w:rPr>
            </w:pP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二、实施部门</w:t>
            </w:r>
          </w:p>
        </w:tc>
        <w:tc>
          <w:tcPr>
            <w:tcW w:w="3606" w:type="pct"/>
            <w:shd w:val="clear" w:color="auto" w:fill="auto"/>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阳城县</w:t>
            </w:r>
            <w:proofErr w:type="gramStart"/>
            <w:r>
              <w:rPr>
                <w:rFonts w:ascii="仿宋" w:eastAsia="仿宋" w:hAnsi="仿宋" w:cs="宋体" w:hint="eastAsia"/>
                <w:color w:val="000000"/>
                <w:kern w:val="0"/>
                <w:sz w:val="24"/>
                <w:szCs w:val="24"/>
              </w:rPr>
              <w:t>人社局</w:t>
            </w:r>
            <w:proofErr w:type="gramEnd"/>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sidRPr="003F58F5">
              <w:rPr>
                <w:rFonts w:ascii="仿宋" w:eastAsia="仿宋" w:hAnsi="仿宋" w:cs="宋体" w:hint="eastAsia"/>
                <w:color w:val="000000"/>
                <w:kern w:val="0"/>
                <w:sz w:val="24"/>
                <w:szCs w:val="24"/>
              </w:rPr>
              <w:t>事项类</w:t>
            </w:r>
            <w:r>
              <w:rPr>
                <w:rFonts w:ascii="仿宋" w:eastAsia="仿宋" w:hAnsi="仿宋" w:cs="宋体" w:hint="eastAsia"/>
                <w:color w:val="000000"/>
                <w:kern w:val="0"/>
                <w:sz w:val="24"/>
                <w:szCs w:val="24"/>
              </w:rPr>
              <w:t>别</w:t>
            </w:r>
          </w:p>
        </w:tc>
        <w:tc>
          <w:tcPr>
            <w:tcW w:w="3606" w:type="pct"/>
            <w:shd w:val="clear" w:color="auto" w:fill="auto"/>
            <w:vAlign w:val="center"/>
            <w:hideMark/>
          </w:tcPr>
          <w:p w:rsidR="00332473" w:rsidRPr="003F58F5" w:rsidRDefault="00DE2E1D" w:rsidP="00C56C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社会保险</w:t>
            </w:r>
            <w:r w:rsidR="00332473" w:rsidRPr="003F58F5">
              <w:rPr>
                <w:rFonts w:ascii="仿宋" w:eastAsia="仿宋" w:hAnsi="仿宋" w:cs="宋体" w:hint="eastAsia"/>
                <w:color w:val="000000"/>
                <w:kern w:val="0"/>
                <w:sz w:val="24"/>
                <w:szCs w:val="24"/>
              </w:rPr>
              <w:t>服务</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四、适用范围</w:t>
            </w:r>
          </w:p>
        </w:tc>
        <w:tc>
          <w:tcPr>
            <w:tcW w:w="3606" w:type="pct"/>
            <w:shd w:val="clear" w:color="auto" w:fill="auto"/>
            <w:vAlign w:val="center"/>
            <w:hideMark/>
          </w:tcPr>
          <w:p w:rsidR="00332473" w:rsidRPr="003F58F5" w:rsidRDefault="00DE2E1D" w:rsidP="00C56C26">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企业离退休人员</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r w:rsidRPr="003F58F5">
              <w:rPr>
                <w:rFonts w:ascii="仿宋" w:eastAsia="仿宋" w:hAnsi="仿宋" w:cs="宋体" w:hint="eastAsia"/>
                <w:color w:val="000000"/>
                <w:kern w:val="0"/>
                <w:sz w:val="24"/>
                <w:szCs w:val="24"/>
              </w:rPr>
              <w:t>设立依据</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【规范性文件】劳动和社会保障部办公厅《关于进一步规范基本养老金社会化发放工作的通知》（</w:t>
            </w:r>
            <w:proofErr w:type="gramStart"/>
            <w:r w:rsidRPr="003F58F5">
              <w:rPr>
                <w:rFonts w:ascii="仿宋" w:eastAsia="仿宋" w:hAnsi="仿宋" w:cs="宋体" w:hint="eastAsia"/>
                <w:color w:val="000000"/>
                <w:kern w:val="0"/>
                <w:sz w:val="24"/>
                <w:szCs w:val="24"/>
              </w:rPr>
              <w:t>劳社厅</w:t>
            </w:r>
            <w:proofErr w:type="gramEnd"/>
            <w:r w:rsidRPr="003F58F5">
              <w:rPr>
                <w:rFonts w:ascii="仿宋" w:eastAsia="仿宋" w:hAnsi="仿宋" w:cs="宋体" w:hint="eastAsia"/>
                <w:color w:val="000000"/>
                <w:kern w:val="0"/>
                <w:sz w:val="24"/>
                <w:szCs w:val="24"/>
              </w:rPr>
              <w:t>发[2001]8号）第六条 各级社会保险经办机构应当定期对参加基本养老保险的离退休人员领取基本养老金的资格进行核查。                           【规范性文件】山西省劳动和社会保障厅《转发劳动和社会保障部〈关于进一步规范基本养老金社会化发放工作的通知〉的通知》（晋</w:t>
            </w:r>
            <w:proofErr w:type="gramStart"/>
            <w:r w:rsidRPr="003F58F5">
              <w:rPr>
                <w:rFonts w:ascii="仿宋" w:eastAsia="仿宋" w:hAnsi="仿宋" w:cs="宋体" w:hint="eastAsia"/>
                <w:color w:val="000000"/>
                <w:kern w:val="0"/>
                <w:sz w:val="24"/>
                <w:szCs w:val="24"/>
              </w:rPr>
              <w:t>劳社养[</w:t>
            </w:r>
            <w:proofErr w:type="gramEnd"/>
            <w:r w:rsidRPr="003F58F5">
              <w:rPr>
                <w:rFonts w:ascii="仿宋" w:eastAsia="仿宋" w:hAnsi="仿宋" w:cs="宋体" w:hint="eastAsia"/>
                <w:color w:val="000000"/>
                <w:kern w:val="0"/>
                <w:sz w:val="24"/>
                <w:szCs w:val="24"/>
              </w:rPr>
              <w:t>2002]73号）第二条 各级养老保险经办机构应于每年3月份对参加基本养老保险的离退休人员领取基本养老金的资格进行核查。</w:t>
            </w:r>
          </w:p>
        </w:tc>
      </w:tr>
      <w:tr w:rsidR="00332473" w:rsidRPr="003F58F5" w:rsidTr="00C56C26">
        <w:trPr>
          <w:trHeight w:val="1052"/>
        </w:trPr>
        <w:tc>
          <w:tcPr>
            <w:tcW w:w="1394" w:type="pct"/>
            <w:shd w:val="clear" w:color="auto" w:fill="auto"/>
            <w:noWrap/>
            <w:vAlign w:val="center"/>
          </w:tcPr>
          <w:p w:rsidR="00332473"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六、办理条件</w:t>
            </w:r>
          </w:p>
        </w:tc>
        <w:tc>
          <w:tcPr>
            <w:tcW w:w="3606" w:type="pct"/>
            <w:shd w:val="clear" w:color="auto" w:fill="auto"/>
            <w:vAlign w:val="center"/>
          </w:tcPr>
          <w:p w:rsidR="00332473" w:rsidRPr="003F58F5" w:rsidRDefault="00DE2E1D" w:rsidP="00C56C26">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达到法定退休年龄且累计缴纳养老保险费满一年</w:t>
            </w:r>
          </w:p>
        </w:tc>
      </w:tr>
      <w:tr w:rsidR="00332473" w:rsidRPr="003F58F5" w:rsidTr="00C56C26">
        <w:trPr>
          <w:trHeight w:val="105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r w:rsidRPr="003F58F5">
              <w:rPr>
                <w:rFonts w:ascii="仿宋" w:eastAsia="仿宋" w:hAnsi="仿宋" w:cs="宋体" w:hint="eastAsia"/>
                <w:color w:val="000000"/>
                <w:kern w:val="0"/>
                <w:sz w:val="24"/>
                <w:szCs w:val="24"/>
              </w:rPr>
              <w:t>办理材料</w:t>
            </w:r>
          </w:p>
        </w:tc>
        <w:tc>
          <w:tcPr>
            <w:tcW w:w="3606" w:type="pct"/>
            <w:shd w:val="clear" w:color="auto" w:fill="auto"/>
            <w:vAlign w:val="center"/>
            <w:hideMark/>
          </w:tcPr>
          <w:p w:rsidR="00332473" w:rsidRPr="00332473" w:rsidRDefault="00DE2E1D" w:rsidP="00C56C26">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身份证、社保卡</w:t>
            </w:r>
          </w:p>
        </w:tc>
      </w:tr>
      <w:tr w:rsidR="00332473" w:rsidRPr="003F58F5" w:rsidTr="00C56C26">
        <w:trPr>
          <w:trHeight w:val="968"/>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八、</w:t>
            </w:r>
            <w:r w:rsidRPr="003F58F5">
              <w:rPr>
                <w:rFonts w:ascii="仿宋" w:eastAsia="仿宋" w:hAnsi="仿宋" w:cs="宋体" w:hint="eastAsia"/>
                <w:color w:val="000000"/>
                <w:kern w:val="0"/>
                <w:sz w:val="24"/>
                <w:szCs w:val="24"/>
              </w:rPr>
              <w:t>办理方式</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现场</w:t>
            </w:r>
            <w:r>
              <w:rPr>
                <w:rFonts w:ascii="仿宋" w:eastAsia="仿宋" w:hAnsi="仿宋" w:cs="宋体" w:hint="eastAsia"/>
                <w:color w:val="000000"/>
                <w:kern w:val="0"/>
                <w:sz w:val="24"/>
                <w:szCs w:val="24"/>
              </w:rPr>
              <w:t>办理</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九、办理流程</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见流程图</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w:t>
            </w:r>
            <w:r w:rsidRPr="003F58F5">
              <w:rPr>
                <w:rFonts w:ascii="仿宋" w:eastAsia="仿宋" w:hAnsi="仿宋" w:cs="宋体" w:hint="eastAsia"/>
                <w:color w:val="000000"/>
                <w:kern w:val="0"/>
                <w:sz w:val="24"/>
                <w:szCs w:val="24"/>
              </w:rPr>
              <w:t>、办理时限</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当场</w:t>
            </w:r>
            <w:r>
              <w:rPr>
                <w:rFonts w:ascii="仿宋" w:eastAsia="仿宋" w:hAnsi="仿宋" w:cs="宋体" w:hint="eastAsia"/>
                <w:color w:val="000000"/>
                <w:kern w:val="0"/>
                <w:sz w:val="24"/>
                <w:szCs w:val="24"/>
              </w:rPr>
              <w:t>办结</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4"/>
                <w:szCs w:val="24"/>
              </w:rPr>
              <w:lastRenderedPageBreak/>
              <w:t>十一、</w:t>
            </w:r>
            <w:r w:rsidRPr="003F58F5">
              <w:rPr>
                <w:rFonts w:ascii="仿宋" w:eastAsia="仿宋" w:hAnsi="仿宋" w:cs="宋体" w:hint="eastAsia"/>
                <w:color w:val="000000"/>
                <w:kern w:val="0"/>
                <w:sz w:val="24"/>
                <w:szCs w:val="24"/>
              </w:rPr>
              <w:t>收费依据及标准</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不收费</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十二、结果送达</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当场送达</w:t>
            </w:r>
          </w:p>
        </w:tc>
      </w:tr>
      <w:tr w:rsidR="00332473" w:rsidRPr="003F58F5" w:rsidTr="00C56C26">
        <w:trPr>
          <w:trHeight w:val="942"/>
        </w:trPr>
        <w:tc>
          <w:tcPr>
            <w:tcW w:w="1394" w:type="pct"/>
            <w:shd w:val="clear" w:color="auto" w:fill="auto"/>
            <w:noWrap/>
            <w:vAlign w:val="center"/>
            <w:hideMark/>
          </w:tcPr>
          <w:p w:rsidR="00332473"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十三、行政救济途径</w:t>
            </w:r>
          </w:p>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与方式</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行政复议、行政诉讼</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十四、</w:t>
            </w:r>
            <w:r w:rsidRPr="003F58F5">
              <w:rPr>
                <w:rFonts w:ascii="仿宋" w:eastAsia="仿宋" w:hAnsi="仿宋" w:cs="宋体" w:hint="eastAsia"/>
                <w:color w:val="000000"/>
                <w:kern w:val="0"/>
                <w:sz w:val="24"/>
                <w:szCs w:val="24"/>
              </w:rPr>
              <w:t>咨询</w:t>
            </w:r>
            <w:r>
              <w:rPr>
                <w:rFonts w:ascii="仿宋" w:eastAsia="仿宋" w:hAnsi="仿宋" w:cs="宋体" w:hint="eastAsia"/>
                <w:color w:val="000000"/>
                <w:kern w:val="0"/>
                <w:sz w:val="24"/>
                <w:szCs w:val="24"/>
              </w:rPr>
              <w:t>方式</w:t>
            </w:r>
          </w:p>
        </w:tc>
        <w:tc>
          <w:tcPr>
            <w:tcW w:w="3606" w:type="pct"/>
            <w:shd w:val="clear" w:color="auto" w:fill="auto"/>
            <w:vAlign w:val="center"/>
            <w:hideMark/>
          </w:tcPr>
          <w:p w:rsidR="00DE2E1D" w:rsidRDefault="00DE2E1D" w:rsidP="00C56C26">
            <w:pPr>
              <w:widowControl/>
              <w:jc w:val="left"/>
              <w:rPr>
                <w:rFonts w:ascii="仿宋" w:eastAsia="仿宋" w:hAnsi="仿宋"/>
                <w:color w:val="000000"/>
              </w:rPr>
            </w:pPr>
            <w:r>
              <w:rPr>
                <w:rFonts w:ascii="仿宋" w:eastAsia="仿宋" w:hAnsi="仿宋" w:hint="eastAsia"/>
                <w:color w:val="000000"/>
              </w:rPr>
              <w:t>现场：阳城县政务中心四楼社保所窗口</w:t>
            </w:r>
          </w:p>
          <w:p w:rsidR="00332473" w:rsidRPr="00DE2E1D" w:rsidRDefault="00DE2E1D" w:rsidP="00C56C26">
            <w:pPr>
              <w:widowControl/>
              <w:jc w:val="left"/>
              <w:rPr>
                <w:rFonts w:ascii="仿宋" w:eastAsia="仿宋" w:hAnsi="仿宋" w:hint="eastAsia"/>
                <w:color w:val="000000"/>
                <w:kern w:val="0"/>
                <w:sz w:val="24"/>
                <w:szCs w:val="24"/>
              </w:rPr>
            </w:pPr>
            <w:r>
              <w:rPr>
                <w:rFonts w:ascii="仿宋" w:eastAsia="仿宋" w:hAnsi="仿宋" w:hint="eastAsia"/>
                <w:color w:val="000000"/>
              </w:rPr>
              <w:t>电话：0356-3201058</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十五、</w:t>
            </w:r>
            <w:r w:rsidRPr="003F58F5">
              <w:rPr>
                <w:rFonts w:ascii="仿宋" w:eastAsia="仿宋" w:hAnsi="仿宋" w:cs="宋体" w:hint="eastAsia"/>
                <w:color w:val="000000"/>
                <w:kern w:val="0"/>
                <w:sz w:val="24"/>
                <w:szCs w:val="24"/>
              </w:rPr>
              <w:t>监督投诉渠道</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proofErr w:type="gramStart"/>
            <w:r w:rsidRPr="003F58F5">
              <w:rPr>
                <w:rFonts w:ascii="仿宋" w:eastAsia="仿宋" w:hAnsi="仿宋" w:cs="宋体" w:hint="eastAsia"/>
                <w:color w:val="000000"/>
                <w:kern w:val="0"/>
                <w:sz w:val="24"/>
                <w:szCs w:val="24"/>
              </w:rPr>
              <w:t>人社局党办</w:t>
            </w:r>
            <w:proofErr w:type="gramEnd"/>
            <w:r w:rsidRPr="003F58F5">
              <w:rPr>
                <w:rFonts w:ascii="仿宋" w:eastAsia="仿宋" w:hAnsi="仿宋" w:cs="宋体" w:hint="eastAsia"/>
                <w:color w:val="000000"/>
                <w:kern w:val="0"/>
                <w:sz w:val="24"/>
                <w:szCs w:val="24"/>
              </w:rPr>
              <w:t xml:space="preserve">  电话：0356-3200282</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十六、办理进程和结果查询</w:t>
            </w:r>
          </w:p>
        </w:tc>
        <w:tc>
          <w:tcPr>
            <w:tcW w:w="3606" w:type="pct"/>
            <w:shd w:val="clear" w:color="auto" w:fill="auto"/>
            <w:vAlign w:val="center"/>
            <w:hideMark/>
          </w:tcPr>
          <w:p w:rsidR="00DE2E1D" w:rsidRDefault="00DE2E1D" w:rsidP="00C56C26">
            <w:pPr>
              <w:widowControl/>
              <w:jc w:val="left"/>
              <w:rPr>
                <w:rFonts w:ascii="仿宋" w:eastAsia="仿宋" w:hAnsi="仿宋"/>
                <w:color w:val="000000"/>
              </w:rPr>
            </w:pPr>
            <w:r>
              <w:rPr>
                <w:rFonts w:ascii="仿宋" w:eastAsia="仿宋" w:hAnsi="仿宋" w:hint="eastAsia"/>
                <w:color w:val="000000"/>
              </w:rPr>
              <w:t>现场：阳城县政务中心四楼社保所窗口</w:t>
            </w:r>
          </w:p>
          <w:p w:rsidR="00332473" w:rsidRPr="00DE2E1D" w:rsidRDefault="00DE2E1D" w:rsidP="00C56C26">
            <w:pPr>
              <w:widowControl/>
              <w:jc w:val="left"/>
              <w:rPr>
                <w:rFonts w:ascii="仿宋" w:eastAsia="仿宋" w:hAnsi="仿宋" w:hint="eastAsia"/>
                <w:color w:val="000000"/>
                <w:kern w:val="0"/>
                <w:sz w:val="24"/>
                <w:szCs w:val="24"/>
              </w:rPr>
            </w:pPr>
            <w:r>
              <w:rPr>
                <w:rFonts w:ascii="仿宋" w:eastAsia="仿宋" w:hAnsi="仿宋" w:hint="eastAsia"/>
                <w:color w:val="000000"/>
              </w:rPr>
              <w:t>电话：0356-3201058</w:t>
            </w:r>
          </w:p>
        </w:tc>
      </w:tr>
    </w:tbl>
    <w:p w:rsidR="00332473" w:rsidRDefault="00332473" w:rsidP="00332473">
      <w:pPr>
        <w:jc w:val="center"/>
        <w:rPr>
          <w:rFonts w:ascii="仿宋" w:eastAsia="仿宋" w:hAnsi="仿宋"/>
          <w:b/>
          <w:bCs/>
          <w:sz w:val="32"/>
          <w:szCs w:val="32"/>
        </w:rPr>
      </w:pPr>
    </w:p>
    <w:p w:rsidR="00332473" w:rsidRDefault="00332473" w:rsidP="00332473">
      <w:pPr>
        <w:jc w:val="center"/>
        <w:rPr>
          <w:rFonts w:ascii="宋体" w:eastAsia="宋体" w:hAnsi="宋体"/>
          <w:b/>
          <w:bCs/>
          <w:sz w:val="40"/>
          <w:szCs w:val="40"/>
        </w:rPr>
      </w:pPr>
      <w:r>
        <w:rPr>
          <w:rFonts w:ascii="仿宋" w:eastAsia="仿宋" w:hAnsi="仿宋"/>
          <w:b/>
          <w:bCs/>
          <w:sz w:val="32"/>
          <w:szCs w:val="32"/>
        </w:rPr>
        <w:br w:type="page"/>
      </w:r>
      <w:r w:rsidRPr="003F58F5">
        <w:rPr>
          <w:rFonts w:ascii="仿宋" w:eastAsia="仿宋" w:hAnsi="仿宋" w:hint="eastAsia"/>
          <w:b/>
          <w:bCs/>
          <w:sz w:val="32"/>
          <w:szCs w:val="32"/>
        </w:rPr>
        <w:lastRenderedPageBreak/>
        <w:t>十七、办理流程图</w:t>
      </w:r>
    </w:p>
    <w:p w:rsidR="00DE2E1D" w:rsidRDefault="00DE2E1D" w:rsidP="00DE2E1D">
      <w:pPr>
        <w:jc w:val="center"/>
        <w:rPr>
          <w:rFonts w:ascii="宋体" w:eastAsia="宋体" w:hAnsi="宋体"/>
          <w:b/>
          <w:bCs/>
          <w:sz w:val="44"/>
          <w:szCs w:val="44"/>
        </w:rPr>
      </w:pPr>
      <w:r>
        <w:pict>
          <v:roundrect id="矩形: 圆角 2" o:spid="_x0000_s1054" style="position:absolute;left:0;text-align:left;margin-left:163.95pt;margin-top:3.9pt;width:102.45pt;height:42.9pt;z-index:1;mso-position-horizontal-relative:margin;mso-width-relative:page;mso-height-relative:page;v-text-anchor:middle" arcsize="10923f" filled="f" strokeweight="1pt">
            <v:stroke joinstyle="miter"/>
            <v:textbox>
              <w:txbxContent>
                <w:p w:rsidR="00DE2E1D" w:rsidRDefault="00DE2E1D" w:rsidP="00DE2E1D">
                  <w:pPr>
                    <w:jc w:val="center"/>
                    <w:rPr>
                      <w:color w:val="000000"/>
                    </w:rPr>
                  </w:pPr>
                  <w:r>
                    <w:rPr>
                      <w:rFonts w:hint="eastAsia"/>
                      <w:color w:val="000000"/>
                    </w:rPr>
                    <w:t>安装下载</w:t>
                  </w:r>
                </w:p>
                <w:p w:rsidR="00DE2E1D" w:rsidRDefault="00DE2E1D" w:rsidP="00DE2E1D">
                  <w:pPr>
                    <w:jc w:val="center"/>
                    <w:rPr>
                      <w:color w:val="000000"/>
                    </w:rPr>
                  </w:pPr>
                  <w:r>
                    <w:rPr>
                      <w:rFonts w:hint="eastAsia"/>
                      <w:color w:val="000000"/>
                    </w:rPr>
                    <w:t>“民生山西”</w:t>
                  </w:r>
                  <w:r>
                    <w:rPr>
                      <w:color w:val="000000"/>
                    </w:rPr>
                    <w:t>app</w:t>
                  </w:r>
                </w:p>
              </w:txbxContent>
            </v:textbox>
            <w10:wrap anchorx="margin"/>
          </v:roundrect>
        </w:pict>
      </w:r>
      <w:r>
        <w:pict>
          <v:rect id="矩形 28" o:spid="_x0000_s1062" style="position:absolute;left:0;text-align:left;margin-left:293.15pt;margin-top:11.25pt;width:105.05pt;height:230.55pt;z-index:9;mso-width-relative:page;mso-height-relative:page;v-text-anchor:middle" filled="f" strokeweight="1pt">
            <v:textbox>
              <w:txbxContent>
                <w:p w:rsidR="00DE2E1D" w:rsidRDefault="00DE2E1D" w:rsidP="00DE2E1D">
                  <w:pPr>
                    <w:rPr>
                      <w:rFonts w:ascii="仿宋_GB2312" w:eastAsia="仿宋_GB2312" w:hAnsi="仿宋_GB2312" w:cs="仿宋_GB2312"/>
                      <w:b/>
                      <w:bCs/>
                      <w:szCs w:val="21"/>
                    </w:rPr>
                  </w:pPr>
                  <w:r>
                    <w:rPr>
                      <w:rFonts w:ascii="仿宋_GB2312" w:eastAsia="仿宋_GB2312" w:hAnsi="仿宋_GB2312" w:cs="仿宋_GB2312" w:hint="eastAsia"/>
                      <w:b/>
                      <w:bCs/>
                      <w:szCs w:val="21"/>
                    </w:rPr>
                    <w:t>申请条件：</w:t>
                  </w:r>
                </w:p>
                <w:p w:rsidR="00DE2E1D" w:rsidRDefault="00DE2E1D" w:rsidP="00DE2E1D">
                  <w:pPr>
                    <w:rPr>
                      <w:rFonts w:ascii="仿宋_GB2312" w:eastAsia="仿宋_GB2312" w:hAnsi="仿宋_GB2312" w:cs="仿宋_GB2312"/>
                      <w:szCs w:val="21"/>
                    </w:rPr>
                  </w:pPr>
                  <w:r>
                    <w:rPr>
                      <w:rFonts w:ascii="仿宋_GB2312" w:eastAsia="仿宋_GB2312" w:hAnsi="仿宋_GB2312" w:cs="仿宋_GB2312" w:hint="eastAsia"/>
                      <w:szCs w:val="21"/>
                    </w:rPr>
                    <w:t>对按月领取养老金的离退休（职）人员和按月领取供养直系亲属生活补助费人员每年进行领取资格认证，向享受待遇人员发放资格认证通知，规定认证时间和方式，下载“民生山西”进行资格认证。</w:t>
                  </w:r>
                </w:p>
                <w:p w:rsidR="00DE2E1D" w:rsidRDefault="00DE2E1D" w:rsidP="00DE2E1D">
                  <w:pPr>
                    <w:rPr>
                      <w:rFonts w:ascii="仿宋_GB2312" w:eastAsia="仿宋_GB2312" w:hAnsi="仿宋_GB2312" w:cs="仿宋_GB2312"/>
                      <w:b/>
                      <w:bCs/>
                      <w:szCs w:val="21"/>
                    </w:rPr>
                  </w:pPr>
                  <w:r>
                    <w:rPr>
                      <w:rFonts w:ascii="仿宋_GB2312" w:eastAsia="仿宋_GB2312" w:hAnsi="仿宋_GB2312" w:cs="仿宋_GB2312" w:hint="eastAsia"/>
                      <w:b/>
                      <w:bCs/>
                      <w:szCs w:val="21"/>
                    </w:rPr>
                    <w:t>申报材料：</w:t>
                  </w:r>
                </w:p>
                <w:p w:rsidR="00DE2E1D" w:rsidRDefault="00DE2E1D" w:rsidP="00DE2E1D">
                  <w:pPr>
                    <w:rPr>
                      <w:rFonts w:eastAsia="宋体"/>
                    </w:rPr>
                  </w:pPr>
                  <w:r>
                    <w:rPr>
                      <w:rFonts w:hint="eastAsia"/>
                    </w:rPr>
                    <w:t>身份证、社会保障卡</w:t>
                  </w:r>
                </w:p>
                <w:p w:rsidR="00DE2E1D" w:rsidRDefault="00DE2E1D" w:rsidP="00DE2E1D">
                  <w:pPr>
                    <w:rPr>
                      <w:szCs w:val="18"/>
                    </w:rPr>
                  </w:pPr>
                </w:p>
              </w:txbxContent>
            </v:textbox>
          </v:rect>
        </w:pict>
      </w:r>
      <w:r>
        <w:pict>
          <v:shapetype id="_x0000_t32" coordsize="21600,21600" o:spt="32" o:oned="t" path="m,l21600,21600e" filled="f">
            <v:path arrowok="t" fillok="f" o:connecttype="none"/>
            <o:lock v:ext="edit" shapetype="t"/>
          </v:shapetype>
          <v:shape id="直接箭头连接符 29" o:spid="_x0000_s1063" type="#_x0000_t32" style="position:absolute;left:0;text-align:left;margin-left:266.45pt;margin-top:28.8pt;width:26.75pt;height:0;flip:x;z-index:10;mso-width-relative:page;mso-height-relative:page" strokeweight=".5pt">
            <v:stroke endarrow="block" joinstyle="miter"/>
          </v:shape>
        </w:pict>
      </w:r>
      <w:r>
        <w:pict>
          <v:rect id="_x0000_s1056" style="position:absolute;left:0;text-align:left;margin-left:171.6pt;margin-top:190.4pt;width:87.05pt;height:36.45pt;z-index:3;mso-width-relative:page;mso-height-relative:page;v-text-anchor:middle" filled="f" strokeweight="1pt">
            <v:textbox>
              <w:txbxContent>
                <w:p w:rsidR="00DE2E1D" w:rsidRDefault="00DE2E1D" w:rsidP="00DE2E1D">
                  <w:pPr>
                    <w:jc w:val="center"/>
                    <w:rPr>
                      <w:color w:val="000000"/>
                    </w:rPr>
                  </w:pPr>
                  <w:r>
                    <w:rPr>
                      <w:rFonts w:hint="eastAsia"/>
                      <w:color w:val="000000"/>
                    </w:rPr>
                    <w:t>验证</w:t>
                  </w:r>
                </w:p>
                <w:p w:rsidR="00DE2E1D" w:rsidRDefault="00DE2E1D" w:rsidP="00DE2E1D">
                  <w:pPr>
                    <w:jc w:val="center"/>
                    <w:rPr>
                      <w:color w:val="000000"/>
                    </w:rPr>
                  </w:pPr>
                  <w:r>
                    <w:rPr>
                      <w:rFonts w:hint="eastAsia"/>
                      <w:color w:val="000000"/>
                    </w:rPr>
                    <w:t>通过</w:t>
                  </w:r>
                </w:p>
              </w:txbxContent>
            </v:textbox>
          </v:rect>
        </w:pict>
      </w:r>
      <w:r>
        <w:pict>
          <v:rect id="矩形 4" o:spid="_x0000_s1055" style="position:absolute;left:0;text-align:left;margin-left:171.75pt;margin-top:133.2pt;width:87.05pt;height:36.45pt;z-index:2;mso-width-relative:page;mso-height-relative:page;v-text-anchor:middle" filled="f" strokeweight="1pt">
            <v:textbox>
              <w:txbxContent>
                <w:p w:rsidR="00DE2E1D" w:rsidRDefault="00DE2E1D" w:rsidP="00DE2E1D">
                  <w:pPr>
                    <w:jc w:val="center"/>
                    <w:rPr>
                      <w:color w:val="000000"/>
                    </w:rPr>
                  </w:pPr>
                  <w:r>
                    <w:rPr>
                      <w:rFonts w:hint="eastAsia"/>
                      <w:color w:val="000000"/>
                    </w:rPr>
                    <w:t>资格</w:t>
                  </w:r>
                </w:p>
                <w:p w:rsidR="00DE2E1D" w:rsidRDefault="00DE2E1D" w:rsidP="00DE2E1D">
                  <w:pPr>
                    <w:jc w:val="center"/>
                    <w:rPr>
                      <w:color w:val="000000"/>
                    </w:rPr>
                  </w:pPr>
                  <w:r>
                    <w:rPr>
                      <w:rFonts w:hint="eastAsia"/>
                      <w:color w:val="000000"/>
                    </w:rPr>
                    <w:t>认证</w:t>
                  </w:r>
                </w:p>
              </w:txbxContent>
            </v:textbox>
          </v:rect>
        </w:pict>
      </w:r>
      <w:r>
        <w:pict>
          <v:shape id="直接箭头连接符 19" o:spid="_x0000_s1061" type="#_x0000_t32" style="position:absolute;left:0;text-align:left;margin-left:214.8pt;margin-top:227.05pt;width:0;height:21.05pt;z-index:8;mso-width-relative:page;mso-height-relative:page" strokeweight=".5pt">
            <v:stroke endarrow="block" joinstyle="miter"/>
          </v:shape>
        </w:pict>
      </w:r>
      <w:r>
        <w:pict>
          <v:shape id="直接箭头连接符 18" o:spid="_x0000_s1060" type="#_x0000_t32" style="position:absolute;left:0;text-align:left;margin-left:3in;margin-top:169.85pt;width:0;height:21.05pt;z-index:7;mso-width-relative:page;mso-height-relative:page" strokeweight=".5pt">
            <v:stroke endarrow="block" joinstyle="miter"/>
          </v:shape>
        </w:pict>
      </w:r>
      <w:r>
        <w:pict>
          <v:shape id="直接箭头连接符 17" o:spid="_x0000_s1059" type="#_x0000_t32" style="position:absolute;left:0;text-align:left;margin-left:215.2pt;margin-top:112.8pt;width:0;height:21.05pt;z-index:6;mso-width-relative:page;mso-height-relative:page" strokeweight=".5pt">
            <v:stroke endarrow="block" joinstyle="miter"/>
          </v:shape>
        </w:pict>
      </w:r>
      <w:r>
        <w:pict>
          <v:shape id="直接箭头连接符 14" o:spid="_x0000_s1058" type="#_x0000_t32" style="position:absolute;left:0;text-align:left;margin-left:214.8pt;margin-top:48.45pt;width:0;height:21.05pt;z-index:5;mso-width-relative:page;mso-height-relative:page" strokeweight=".5pt">
            <v:stroke endarrow="block" joinstyle="miter"/>
          </v:shape>
        </w:pict>
      </w:r>
    </w:p>
    <w:p w:rsidR="00DE2E1D" w:rsidRDefault="00DE2E1D" w:rsidP="00DE2E1D">
      <w:pPr>
        <w:rPr>
          <w:rFonts w:ascii="宋体" w:eastAsia="宋体" w:hAnsi="宋体"/>
          <w:sz w:val="44"/>
          <w:szCs w:val="44"/>
        </w:rPr>
      </w:pPr>
    </w:p>
    <w:p w:rsidR="00DE2E1D" w:rsidRDefault="00DE2E1D" w:rsidP="00DE2E1D">
      <w:pPr>
        <w:jc w:val="center"/>
        <w:rPr>
          <w:rFonts w:ascii="宋体" w:eastAsia="宋体" w:hAnsi="宋体"/>
          <w:sz w:val="44"/>
          <w:szCs w:val="44"/>
        </w:rPr>
      </w:pPr>
      <w:r>
        <w:pict>
          <v:rect id="_x0000_s1064" style="position:absolute;left:0;text-align:left;margin-left:170.2pt;margin-top:7.8pt;width:87.05pt;height:36.45pt;z-index:11;mso-width-relative:page;mso-height-relative:page;v-text-anchor:middle" filled="f" strokeweight="1pt">
            <v:textbox>
              <w:txbxContent>
                <w:p w:rsidR="00DE2E1D" w:rsidRDefault="00DE2E1D" w:rsidP="00DE2E1D">
                  <w:pPr>
                    <w:jc w:val="center"/>
                    <w:rPr>
                      <w:color w:val="000000"/>
                    </w:rPr>
                  </w:pPr>
                  <w:r>
                    <w:rPr>
                      <w:rFonts w:hint="eastAsia"/>
                      <w:color w:val="000000"/>
                    </w:rPr>
                    <w:t>新用户</w:t>
                  </w:r>
                </w:p>
                <w:p w:rsidR="00DE2E1D" w:rsidRDefault="00DE2E1D" w:rsidP="00DE2E1D">
                  <w:pPr>
                    <w:jc w:val="center"/>
                    <w:rPr>
                      <w:color w:val="000000"/>
                    </w:rPr>
                  </w:pPr>
                  <w:r>
                    <w:rPr>
                      <w:rFonts w:hint="eastAsia"/>
                      <w:color w:val="000000"/>
                    </w:rPr>
                    <w:t>注册</w:t>
                  </w:r>
                </w:p>
              </w:txbxContent>
            </v:textbox>
          </v:rect>
        </w:pict>
      </w:r>
    </w:p>
    <w:p w:rsidR="00DE2E1D" w:rsidRDefault="00DE2E1D" w:rsidP="00DE2E1D">
      <w:pPr>
        <w:jc w:val="center"/>
        <w:rPr>
          <w:rFonts w:ascii="宋体" w:eastAsia="宋体" w:hAnsi="宋体"/>
          <w:sz w:val="44"/>
          <w:szCs w:val="44"/>
        </w:rPr>
      </w:pPr>
    </w:p>
    <w:p w:rsidR="00DE2E1D" w:rsidRDefault="00DE2E1D" w:rsidP="00DE2E1D">
      <w:pPr>
        <w:jc w:val="center"/>
        <w:rPr>
          <w:rFonts w:ascii="宋体" w:eastAsia="宋体" w:hAnsi="宋体"/>
          <w:sz w:val="44"/>
          <w:szCs w:val="44"/>
        </w:rPr>
      </w:pPr>
    </w:p>
    <w:p w:rsidR="00DE2E1D" w:rsidRDefault="00DE2E1D" w:rsidP="00DE2E1D">
      <w:pPr>
        <w:jc w:val="center"/>
        <w:rPr>
          <w:rFonts w:ascii="宋体" w:eastAsia="宋体" w:hAnsi="宋体"/>
          <w:sz w:val="44"/>
          <w:szCs w:val="44"/>
        </w:rPr>
      </w:pPr>
    </w:p>
    <w:p w:rsidR="00DE2E1D" w:rsidRDefault="00DE2E1D" w:rsidP="00DE2E1D">
      <w:pPr>
        <w:jc w:val="center"/>
        <w:rPr>
          <w:rFonts w:ascii="宋体" w:eastAsia="宋体" w:hAnsi="宋体"/>
          <w:sz w:val="44"/>
          <w:szCs w:val="44"/>
        </w:rPr>
      </w:pPr>
    </w:p>
    <w:p w:rsidR="00DE2E1D" w:rsidRDefault="00DE2E1D" w:rsidP="00DE2E1D">
      <w:pPr>
        <w:jc w:val="center"/>
        <w:rPr>
          <w:rFonts w:ascii="宋体" w:eastAsia="宋体" w:hAnsi="宋体"/>
          <w:sz w:val="44"/>
          <w:szCs w:val="44"/>
        </w:rPr>
      </w:pPr>
    </w:p>
    <w:p w:rsidR="00DE2E1D" w:rsidRDefault="00DE2E1D" w:rsidP="00DE2E1D">
      <w:pPr>
        <w:jc w:val="center"/>
        <w:rPr>
          <w:rFonts w:ascii="宋体" w:eastAsia="宋体" w:hAnsi="宋体"/>
          <w:sz w:val="44"/>
          <w:szCs w:val="44"/>
        </w:rPr>
      </w:pPr>
      <w:bookmarkStart w:id="0" w:name="_GoBack"/>
      <w:bookmarkEnd w:id="0"/>
      <w:r>
        <w:pict>
          <v:rect id="_x0000_s1065" style="position:absolute;left:0;text-align:left;margin-left:170.2pt;margin-top:2.55pt;width:87.05pt;height:36.45pt;z-index:12;mso-width-relative:page;mso-height-relative:page;v-text-anchor:middle" filled="f" strokeweight="1pt">
            <v:textbox>
              <w:txbxContent>
                <w:p w:rsidR="00DE2E1D" w:rsidRDefault="00DE2E1D" w:rsidP="00DE2E1D">
                  <w:pPr>
                    <w:jc w:val="center"/>
                    <w:rPr>
                      <w:color w:val="000000"/>
                    </w:rPr>
                  </w:pPr>
                  <w:r>
                    <w:rPr>
                      <w:rFonts w:hint="eastAsia"/>
                      <w:color w:val="000000"/>
                    </w:rPr>
                    <w:t>已通过</w:t>
                  </w:r>
                </w:p>
              </w:txbxContent>
            </v:textbox>
          </v:rect>
        </w:pict>
      </w:r>
    </w:p>
    <w:p w:rsidR="00DE2E1D" w:rsidRDefault="00DE2E1D" w:rsidP="00DE2E1D">
      <w:pPr>
        <w:jc w:val="center"/>
        <w:rPr>
          <w:rFonts w:ascii="宋体" w:eastAsia="宋体" w:hAnsi="宋体"/>
          <w:sz w:val="44"/>
          <w:szCs w:val="44"/>
        </w:rPr>
      </w:pPr>
      <w:r>
        <w:pict>
          <v:shape id="_x0000_s1066" type="#_x0000_t32" style="position:absolute;left:0;text-align:left;margin-left:215.25pt;margin-top:15.6pt;width:0;height:21.05pt;z-index:13;mso-width-relative:page;mso-height-relative:page" strokeweight=".5pt">
            <v:stroke endarrow="block" joinstyle="miter"/>
          </v:shape>
        </w:pict>
      </w:r>
    </w:p>
    <w:p w:rsidR="00DE2E1D" w:rsidRDefault="00DE2E1D" w:rsidP="00DE2E1D">
      <w:pPr>
        <w:jc w:val="center"/>
        <w:rPr>
          <w:rFonts w:ascii="宋体" w:eastAsia="宋体" w:hAnsi="宋体"/>
          <w:sz w:val="44"/>
          <w:szCs w:val="44"/>
        </w:rPr>
      </w:pPr>
      <w:r>
        <w:pict>
          <v:roundrect id="矩形: 圆角 10" o:spid="_x0000_s1057" style="position:absolute;left:0;text-align:left;margin-left:165.3pt;margin-top:10.35pt;width:102.45pt;height:36.45pt;z-index:4;mso-width-relative:page;mso-height-relative:page;v-text-anchor:middle" arcsize="10923f" filled="f" strokeweight="1pt">
            <v:stroke joinstyle="miter"/>
            <v:textbox>
              <w:txbxContent>
                <w:p w:rsidR="00DE2E1D" w:rsidRDefault="00DE2E1D" w:rsidP="00DE2E1D">
                  <w:pPr>
                    <w:jc w:val="center"/>
                    <w:rPr>
                      <w:color w:val="000000"/>
                    </w:rPr>
                  </w:pPr>
                  <w:r>
                    <w:rPr>
                      <w:rFonts w:hint="eastAsia"/>
                      <w:color w:val="000000"/>
                    </w:rPr>
                    <w:t>办结</w:t>
                  </w:r>
                </w:p>
              </w:txbxContent>
            </v:textbox>
          </v:roundrect>
        </w:pict>
      </w:r>
    </w:p>
    <w:p w:rsidR="00DE2E1D" w:rsidRDefault="00DE2E1D" w:rsidP="00DE2E1D">
      <w:pPr>
        <w:jc w:val="center"/>
        <w:rPr>
          <w:rFonts w:ascii="宋体" w:eastAsia="宋体" w:hAnsi="宋体"/>
          <w:sz w:val="44"/>
          <w:szCs w:val="44"/>
        </w:rPr>
      </w:pPr>
    </w:p>
    <w:p w:rsidR="00F23123" w:rsidRDefault="00F23123" w:rsidP="00332473">
      <w:pPr>
        <w:rPr>
          <w:rFonts w:ascii="宋体" w:eastAsia="宋体" w:hAnsi="宋体"/>
          <w:sz w:val="32"/>
          <w:szCs w:val="32"/>
        </w:rPr>
      </w:pPr>
    </w:p>
    <w:sectPr w:rsidR="00F23123" w:rsidSect="00332473">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C92"/>
    <w:rsid w:val="00067D6D"/>
    <w:rsid w:val="000C3AA4"/>
    <w:rsid w:val="00106664"/>
    <w:rsid w:val="0012601E"/>
    <w:rsid w:val="001275B1"/>
    <w:rsid w:val="001515B1"/>
    <w:rsid w:val="00194FF8"/>
    <w:rsid w:val="001976BD"/>
    <w:rsid w:val="00297932"/>
    <w:rsid w:val="002B0381"/>
    <w:rsid w:val="002D68AB"/>
    <w:rsid w:val="0032242F"/>
    <w:rsid w:val="00332473"/>
    <w:rsid w:val="003343C0"/>
    <w:rsid w:val="003F24E0"/>
    <w:rsid w:val="0042128C"/>
    <w:rsid w:val="00454BFF"/>
    <w:rsid w:val="00482C9E"/>
    <w:rsid w:val="0066429A"/>
    <w:rsid w:val="00667E9E"/>
    <w:rsid w:val="00827C92"/>
    <w:rsid w:val="0085780B"/>
    <w:rsid w:val="00906FD0"/>
    <w:rsid w:val="00955900"/>
    <w:rsid w:val="009A3B1E"/>
    <w:rsid w:val="009E6DB9"/>
    <w:rsid w:val="00A65FE8"/>
    <w:rsid w:val="00A87D42"/>
    <w:rsid w:val="00AF329D"/>
    <w:rsid w:val="00B013A8"/>
    <w:rsid w:val="00B04E60"/>
    <w:rsid w:val="00B26CCB"/>
    <w:rsid w:val="00C34358"/>
    <w:rsid w:val="00C51FA7"/>
    <w:rsid w:val="00CA1948"/>
    <w:rsid w:val="00CB49D8"/>
    <w:rsid w:val="00CE4B3E"/>
    <w:rsid w:val="00D92C0D"/>
    <w:rsid w:val="00DE2E1D"/>
    <w:rsid w:val="00E100BF"/>
    <w:rsid w:val="00E724B0"/>
    <w:rsid w:val="00F23123"/>
    <w:rsid w:val="00F32C99"/>
    <w:rsid w:val="00FC1CCF"/>
    <w:rsid w:val="08164981"/>
    <w:rsid w:val="6D01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fillcolor="white">
      <v:fill color="white"/>
    </o:shapedefaults>
    <o:shapelayout v:ext="edit">
      <o:idmap v:ext="edit" data="1"/>
      <o:rules v:ext="edit">
        <o:r id="V:Rule1" type="connector" idref="#直接箭头连接符 29"/>
        <o:r id="V:Rule2" type="connector" idref="#直接箭头连接符 18"/>
        <o:r id="V:Rule3" type="connector" idref="#直接箭头连接符 19"/>
        <o:r id="V:Rule4" type="connector" idref="#_x0000_s1066"/>
        <o:r id="V:Rule5" type="connector" idref="#直接箭头连接符 17"/>
        <o:r id="V:Rule6" type="connector" idref="#直接箭头连接符 14"/>
      </o:rules>
    </o:shapelayout>
  </w:shapeDefaults>
  <w:decimalSymbol w:val="."/>
  <w:listSeparator w:val=","/>
  <w14:docId w14:val="0B41185F"/>
  <w15:docId w15:val="{7F7C63FF-C3DE-4947-9E7B-D5C76D5E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162064">
      <w:bodyDiv w:val="1"/>
      <w:marLeft w:val="0"/>
      <w:marRight w:val="0"/>
      <w:marTop w:val="0"/>
      <w:marBottom w:val="0"/>
      <w:divBdr>
        <w:top w:val="none" w:sz="0" w:space="0" w:color="auto"/>
        <w:left w:val="none" w:sz="0" w:space="0" w:color="auto"/>
        <w:bottom w:val="none" w:sz="0" w:space="0" w:color="auto"/>
        <w:right w:val="none" w:sz="0" w:space="0" w:color="auto"/>
      </w:divBdr>
    </w:div>
    <w:div w:id="1377050863">
      <w:bodyDiv w:val="1"/>
      <w:marLeft w:val="0"/>
      <w:marRight w:val="0"/>
      <w:marTop w:val="0"/>
      <w:marBottom w:val="0"/>
      <w:divBdr>
        <w:top w:val="none" w:sz="0" w:space="0" w:color="auto"/>
        <w:left w:val="none" w:sz="0" w:space="0" w:color="auto"/>
        <w:bottom w:val="none" w:sz="0" w:space="0" w:color="auto"/>
        <w:right w:val="none" w:sz="0" w:space="0" w:color="auto"/>
      </w:divBdr>
    </w:div>
    <w:div w:id="1379206485">
      <w:bodyDiv w:val="1"/>
      <w:marLeft w:val="0"/>
      <w:marRight w:val="0"/>
      <w:marTop w:val="0"/>
      <w:marBottom w:val="0"/>
      <w:divBdr>
        <w:top w:val="none" w:sz="0" w:space="0" w:color="auto"/>
        <w:left w:val="none" w:sz="0" w:space="0" w:color="auto"/>
        <w:bottom w:val="none" w:sz="0" w:space="0" w:color="auto"/>
        <w:right w:val="none" w:sz="0" w:space="0" w:color="auto"/>
      </w:divBdr>
    </w:div>
    <w:div w:id="1633751443">
      <w:bodyDiv w:val="1"/>
      <w:marLeft w:val="0"/>
      <w:marRight w:val="0"/>
      <w:marTop w:val="0"/>
      <w:marBottom w:val="0"/>
      <w:divBdr>
        <w:top w:val="none" w:sz="0" w:space="0" w:color="auto"/>
        <w:left w:val="none" w:sz="0" w:space="0" w:color="auto"/>
        <w:bottom w:val="none" w:sz="0" w:space="0" w:color="auto"/>
        <w:right w:val="none" w:sz="0" w:space="0" w:color="auto"/>
      </w:divBdr>
    </w:div>
    <w:div w:id="206833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0BFE7-F90F-4E29-AE83-5C70BBCF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 史</dc:creator>
  <cp:lastModifiedBy>史 鑫</cp:lastModifiedBy>
  <cp:revision>26</cp:revision>
  <dcterms:created xsi:type="dcterms:W3CDTF">2019-09-11T07:57:00Z</dcterms:created>
  <dcterms:modified xsi:type="dcterms:W3CDTF">2020-09-14T01:28:00Z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